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6B" w:rsidRPr="00A92172" w:rsidRDefault="0014056B" w:rsidP="0014056B">
      <w:pPr>
        <w:spacing w:before="100" w:beforeAutospacing="1" w:after="100" w:afterAutospacing="1" w:line="240" w:lineRule="auto"/>
        <w:rPr>
          <w:rFonts w:ascii="Arial" w:eastAsia="Times New Roman" w:hAnsi="Arial" w:cs="Arial"/>
          <w:bCs/>
          <w:color w:val="000000"/>
          <w:sz w:val="24"/>
          <w:szCs w:val="24"/>
        </w:rPr>
      </w:pPr>
      <w:r>
        <w:rPr>
          <w:rFonts w:ascii="Arial" w:eastAsia="Times New Roman" w:hAnsi="Arial" w:cs="Arial"/>
          <w:b/>
          <w:bCs/>
          <w:color w:val="000000"/>
          <w:sz w:val="28"/>
          <w:szCs w:val="28"/>
        </w:rPr>
        <w:t xml:space="preserve">Restaurants </w:t>
      </w:r>
      <w:r w:rsidR="00B164F1">
        <w:rPr>
          <w:rFonts w:ascii="Arial" w:eastAsia="Times New Roman" w:hAnsi="Arial" w:cs="Arial"/>
          <w:b/>
          <w:bCs/>
          <w:color w:val="000000"/>
          <w:sz w:val="28"/>
          <w:szCs w:val="28"/>
        </w:rPr>
        <w:t>Client/Agent Coverage Check List Agreement:</w:t>
      </w:r>
      <w:bookmarkStart w:id="0" w:name="_GoBack"/>
      <w:bookmarkEnd w:id="0"/>
      <w:r>
        <w:rPr>
          <w:rFonts w:ascii="Arial" w:eastAsia="Times New Roman" w:hAnsi="Arial" w:cs="Arial"/>
          <w:b/>
          <w:bCs/>
          <w:color w:val="000000"/>
          <w:sz w:val="28"/>
          <w:szCs w:val="28"/>
        </w:rPr>
        <w:t xml:space="preserve"> </w:t>
      </w:r>
      <w:r w:rsidR="00A92172">
        <w:rPr>
          <w:rFonts w:ascii="Arial" w:eastAsia="Times New Roman" w:hAnsi="Arial" w:cs="Arial"/>
          <w:bCs/>
          <w:color w:val="000000"/>
          <w:sz w:val="24"/>
          <w:szCs w:val="24"/>
        </w:rPr>
        <w:t>(printed form click on PDF)</w:t>
      </w:r>
    </w:p>
    <w:p w:rsidR="0014056B" w:rsidRDefault="0014056B" w:rsidP="0014056B">
      <w:pPr>
        <w:spacing w:before="100" w:beforeAutospacing="1" w:after="100" w:afterAutospacing="1" w:line="240" w:lineRule="auto"/>
        <w:rPr>
          <w:rFonts w:ascii="Arial" w:eastAsia="Times New Roman" w:hAnsi="Arial" w:cs="Arial"/>
          <w:b/>
          <w:bCs/>
          <w:color w:val="000000"/>
          <w:sz w:val="24"/>
          <w:szCs w:val="24"/>
        </w:rPr>
      </w:pPr>
    </w:p>
    <w:p w:rsidR="0014056B" w:rsidRPr="0014056B" w:rsidRDefault="0014056B" w:rsidP="0014056B">
      <w:pPr>
        <w:spacing w:before="100" w:beforeAutospacing="1" w:after="100" w:afterAutospacing="1" w:line="240" w:lineRule="auto"/>
        <w:rPr>
          <w:rFonts w:ascii="Arial" w:eastAsia="Times New Roman" w:hAnsi="Arial" w:cs="Arial"/>
          <w:color w:val="000000"/>
          <w:sz w:val="24"/>
          <w:szCs w:val="24"/>
        </w:rPr>
      </w:pPr>
      <w:r w:rsidRPr="0014056B">
        <w:rPr>
          <w:rFonts w:ascii="Arial" w:eastAsia="Times New Roman" w:hAnsi="Arial" w:cs="Arial"/>
          <w:b/>
          <w:bCs/>
          <w:color w:val="000000"/>
          <w:sz w:val="24"/>
          <w:szCs w:val="24"/>
        </w:rPr>
        <w:t>Category:</w:t>
      </w:r>
      <w:r w:rsidRPr="0014056B">
        <w:rPr>
          <w:rFonts w:ascii="Arial" w:eastAsia="Times New Roman" w:hAnsi="Arial" w:cs="Arial"/>
          <w:color w:val="000000"/>
          <w:sz w:val="24"/>
          <w:szCs w:val="24"/>
        </w:rPr>
        <w:t> Eating &amp; Drinking Places </w:t>
      </w:r>
      <w:r w:rsidRPr="0014056B">
        <w:rPr>
          <w:rFonts w:ascii="Arial" w:eastAsia="Times New Roman" w:hAnsi="Arial" w:cs="Arial"/>
          <w:b/>
          <w:bCs/>
          <w:color w:val="000000"/>
          <w:sz w:val="24"/>
          <w:szCs w:val="24"/>
        </w:rPr>
        <w:t>Risk:</w:t>
      </w:r>
      <w:r w:rsidRPr="0014056B">
        <w:rPr>
          <w:rFonts w:ascii="Arial" w:eastAsia="Times New Roman" w:hAnsi="Arial" w:cs="Arial"/>
          <w:color w:val="000000"/>
          <w:sz w:val="24"/>
          <w:szCs w:val="24"/>
        </w:rPr>
        <w:t> Restaurants</w:t>
      </w:r>
    </w:p>
    <w:p w:rsidR="0014056B" w:rsidRPr="0014056B" w:rsidRDefault="0014056B" w:rsidP="0014056B">
      <w:pPr>
        <w:spacing w:before="100" w:beforeAutospacing="1" w:after="100" w:afterAutospacing="1" w:line="240" w:lineRule="auto"/>
        <w:rPr>
          <w:rFonts w:ascii="Arial" w:eastAsia="Times New Roman" w:hAnsi="Arial" w:cs="Arial"/>
          <w:b/>
          <w:bCs/>
          <w:color w:val="000000"/>
          <w:sz w:val="24"/>
          <w:szCs w:val="24"/>
        </w:rPr>
      </w:pPr>
      <w:r w:rsidRPr="0014056B">
        <w:rPr>
          <w:rFonts w:ascii="Arial" w:eastAsia="Times New Roman" w:hAnsi="Arial" w:cs="Arial"/>
          <w:b/>
          <w:bCs/>
          <w:color w:val="000000"/>
          <w:sz w:val="24"/>
          <w:szCs w:val="24"/>
        </w:rPr>
        <w:t>Checklist Instructions:</w:t>
      </w:r>
    </w:p>
    <w:p w:rsidR="0014056B" w:rsidRPr="0014056B" w:rsidRDefault="0014056B" w:rsidP="0014056B">
      <w:pPr>
        <w:spacing w:before="100" w:beforeAutospacing="1" w:after="100" w:afterAutospacing="1" w:line="240" w:lineRule="auto"/>
        <w:rPr>
          <w:rFonts w:ascii="Arial" w:eastAsia="Times New Roman" w:hAnsi="Arial" w:cs="Arial"/>
          <w:color w:val="000000"/>
          <w:sz w:val="24"/>
          <w:szCs w:val="24"/>
        </w:rPr>
      </w:pPr>
      <w:r w:rsidRPr="0014056B">
        <w:rPr>
          <w:rFonts w:ascii="Arial" w:eastAsia="Times New Roman" w:hAnsi="Arial" w:cs="Arial"/>
          <w:b/>
          <w:bCs/>
          <w:color w:val="000000"/>
          <w:sz w:val="24"/>
          <w:szCs w:val="24"/>
        </w:rPr>
        <w:t>Agent:</w:t>
      </w:r>
      <w:r w:rsidRPr="0014056B">
        <w:rPr>
          <w:rFonts w:ascii="Arial" w:eastAsia="Times New Roman" w:hAnsi="Arial" w:cs="Arial"/>
          <w:color w:val="000000"/>
          <w:sz w:val="20"/>
          <w:szCs w:val="20"/>
        </w:rPr>
        <w:t> The coverages listed below are suggested for consideration for eating and drinking places. After evaluating each of the listed coverages, check the recommended blank by those that apply specifically to this client. Make sure both the exposure and the coverage are explained to the client. Each coverage and option is explained in the Supplement section of this program.</w:t>
      </w:r>
    </w:p>
    <w:p w:rsidR="0014056B" w:rsidRPr="0014056B" w:rsidRDefault="0014056B" w:rsidP="0014056B">
      <w:pPr>
        <w:spacing w:before="100" w:beforeAutospacing="1" w:after="100" w:afterAutospacing="1" w:line="240" w:lineRule="auto"/>
        <w:rPr>
          <w:rFonts w:ascii="Arial" w:eastAsia="Times New Roman" w:hAnsi="Arial" w:cs="Arial"/>
          <w:color w:val="000000"/>
          <w:sz w:val="24"/>
          <w:szCs w:val="24"/>
        </w:rPr>
      </w:pPr>
      <w:r w:rsidRPr="0014056B">
        <w:rPr>
          <w:rFonts w:ascii="Arial" w:eastAsia="Times New Roman" w:hAnsi="Arial" w:cs="Arial"/>
          <w:b/>
          <w:bCs/>
          <w:color w:val="000000"/>
          <w:sz w:val="24"/>
          <w:szCs w:val="24"/>
        </w:rPr>
        <w:t>Client:</w:t>
      </w:r>
      <w:r w:rsidRPr="0014056B">
        <w:rPr>
          <w:rFonts w:ascii="Arial" w:eastAsia="Times New Roman" w:hAnsi="Arial" w:cs="Arial"/>
          <w:color w:val="000000"/>
          <w:sz w:val="20"/>
          <w:szCs w:val="20"/>
        </w:rPr>
        <w:t> For each of the coverages that the agent has recommended, initial whether you have chosen to accept or reject that coverage in the blanks provided.</w:t>
      </w:r>
    </w:p>
    <w:p w:rsidR="0014056B" w:rsidRPr="0014056B" w:rsidRDefault="0014056B" w:rsidP="0014056B">
      <w:pPr>
        <w:spacing w:before="100" w:beforeAutospacing="1" w:after="100" w:afterAutospacing="1" w:line="240" w:lineRule="auto"/>
        <w:rPr>
          <w:rFonts w:ascii="Arial" w:eastAsia="Times New Roman" w:hAnsi="Arial" w:cs="Arial"/>
          <w:b/>
          <w:bCs/>
          <w:color w:val="000000"/>
          <w:sz w:val="27"/>
          <w:szCs w:val="27"/>
        </w:rPr>
      </w:pPr>
      <w:r w:rsidRPr="0014056B">
        <w:rPr>
          <w:rFonts w:ascii="Arial" w:eastAsia="Times New Roman" w:hAnsi="Arial" w:cs="Arial"/>
          <w:b/>
          <w:bCs/>
          <w:color w:val="000000"/>
          <w:sz w:val="27"/>
          <w:szCs w:val="27"/>
        </w:rPr>
        <w:t>CLIENT/AGENT COVERAGE CHECKLIST</w:t>
      </w:r>
    </w:p>
    <w:p w:rsidR="0014056B" w:rsidRPr="0014056B" w:rsidRDefault="00B164F1" w:rsidP="0014056B">
      <w:pPr>
        <w:spacing w:after="0" w:line="240" w:lineRule="auto"/>
        <w:rPr>
          <w:rFonts w:ascii="Arial" w:eastAsia="Times New Roman" w:hAnsi="Arial" w:cs="Arial"/>
          <w:color w:val="000000"/>
          <w:sz w:val="24"/>
          <w:szCs w:val="24"/>
        </w:rPr>
      </w:pPr>
      <w:hyperlink r:id="rId4" w:history="1">
        <w:r w:rsidR="0014056B" w:rsidRPr="0014056B">
          <w:rPr>
            <w:rFonts w:ascii="Arial" w:eastAsia="Times New Roman" w:hAnsi="Arial" w:cs="Arial"/>
            <w:color w:val="0000FF"/>
            <w:sz w:val="24"/>
            <w:szCs w:val="24"/>
            <w:u w:val="single"/>
          </w:rPr>
          <w:t>Click here for PDF Version</w:t>
        </w:r>
        <w:r w:rsidR="0014056B" w:rsidRPr="0014056B">
          <w:rPr>
            <w:rFonts w:ascii="Arial" w:eastAsia="Times New Roman" w:hAnsi="Arial" w:cs="Arial"/>
            <w:color w:val="0000FF"/>
            <w:sz w:val="24"/>
            <w:szCs w:val="24"/>
          </w:rPr>
          <w:fldChar w:fldCharType="begin"/>
        </w:r>
        <w:r w:rsidR="0014056B" w:rsidRPr="0014056B">
          <w:rPr>
            <w:rFonts w:ascii="Arial" w:eastAsia="Times New Roman" w:hAnsi="Arial" w:cs="Arial"/>
            <w:color w:val="0000FF"/>
            <w:sz w:val="24"/>
            <w:szCs w:val="24"/>
          </w:rPr>
          <w:instrText xml:space="preserve"> INCLUDEPICTURE "http://rnc-advantageplus.com/rnc-advantageplus/survey/10/chklst/icon_pdf.gif" \* MERGEFORMATINET </w:instrText>
        </w:r>
        <w:r w:rsidR="0014056B" w:rsidRPr="0014056B">
          <w:rPr>
            <w:rFonts w:ascii="Arial" w:eastAsia="Times New Roman" w:hAnsi="Arial" w:cs="Arial"/>
            <w:color w:val="0000FF"/>
            <w:sz w:val="24"/>
            <w:szCs w:val="24"/>
          </w:rPr>
          <w:fldChar w:fldCharType="separate"/>
        </w:r>
        <w:r w:rsidR="00A92172">
          <w:rPr>
            <w:rFonts w:ascii="Arial" w:eastAsia="Times New Roman" w:hAnsi="Arial" w:cs="Arial"/>
            <w:color w:val="0000FF"/>
            <w:sz w:val="24"/>
            <w:szCs w:val="24"/>
          </w:rPr>
          <w:fldChar w:fldCharType="begin"/>
        </w:r>
        <w:r w:rsidR="00A92172">
          <w:rPr>
            <w:rFonts w:ascii="Arial" w:eastAsia="Times New Roman" w:hAnsi="Arial" w:cs="Arial"/>
            <w:color w:val="0000FF"/>
            <w:sz w:val="24"/>
            <w:szCs w:val="24"/>
          </w:rPr>
          <w:instrText xml:space="preserve"> INCLUDEPICTURE  "http://rnc-advantageplus.com/rnc-advantageplus/survey/10/chklst/icon_pdf.gif" \* MERGEFORMATINET </w:instrText>
        </w:r>
        <w:r w:rsidR="00A92172">
          <w:rPr>
            <w:rFonts w:ascii="Arial" w:eastAsia="Times New Roman" w:hAnsi="Arial" w:cs="Arial"/>
            <w:color w:val="0000FF"/>
            <w:sz w:val="24"/>
            <w:szCs w:val="24"/>
          </w:rPr>
          <w:fldChar w:fldCharType="separate"/>
        </w:r>
        <w:r>
          <w:rPr>
            <w:rFonts w:ascii="Arial" w:eastAsia="Times New Roman" w:hAnsi="Arial" w:cs="Arial"/>
            <w:color w:val="0000FF"/>
            <w:sz w:val="24"/>
            <w:szCs w:val="24"/>
          </w:rPr>
          <w:fldChar w:fldCharType="begin"/>
        </w:r>
        <w:r>
          <w:rPr>
            <w:rFonts w:ascii="Arial" w:eastAsia="Times New Roman" w:hAnsi="Arial" w:cs="Arial"/>
            <w:color w:val="0000FF"/>
            <w:sz w:val="24"/>
            <w:szCs w:val="24"/>
          </w:rPr>
          <w:instrText xml:space="preserve"> </w:instrText>
        </w:r>
        <w:r>
          <w:rPr>
            <w:rFonts w:ascii="Arial" w:eastAsia="Times New Roman" w:hAnsi="Arial" w:cs="Arial"/>
            <w:color w:val="0000FF"/>
            <w:sz w:val="24"/>
            <w:szCs w:val="24"/>
          </w:rPr>
          <w:instrText>INCLUDEPICTURE  "http://rnc-advantageplus.com/rnc-advantageplus/survey/10/chklst/icon_pdf.gif" \* MERGEFORMATINET</w:instrText>
        </w:r>
        <w:r>
          <w:rPr>
            <w:rFonts w:ascii="Arial" w:eastAsia="Times New Roman" w:hAnsi="Arial" w:cs="Arial"/>
            <w:color w:val="0000FF"/>
            <w:sz w:val="24"/>
            <w:szCs w:val="24"/>
          </w:rPr>
          <w:instrText xml:space="preserve"> </w:instrText>
        </w:r>
        <w:r>
          <w:rPr>
            <w:rFonts w:ascii="Arial" w:eastAsia="Times New Roman" w:hAnsi="Arial" w:cs="Arial"/>
            <w:color w:val="0000FF"/>
            <w:sz w:val="24"/>
            <w:szCs w:val="24"/>
          </w:rPr>
          <w:fldChar w:fldCharType="separate"/>
        </w:r>
        <w:r>
          <w:rPr>
            <w:rFonts w:ascii="Arial" w:eastAsia="Times New Roman" w:hAnsi="Arial" w:cs="Arial"/>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rnc-advantageplus.com/rnc-advantageplus/survey/10/chklst/012.pdf" style="width:14.25pt;height:13.5pt" o:button="t">
              <v:imagedata r:id="rId5" r:href="rId6"/>
            </v:shape>
          </w:pict>
        </w:r>
        <w:r>
          <w:rPr>
            <w:rFonts w:ascii="Arial" w:eastAsia="Times New Roman" w:hAnsi="Arial" w:cs="Arial"/>
            <w:color w:val="0000FF"/>
            <w:sz w:val="24"/>
            <w:szCs w:val="24"/>
          </w:rPr>
          <w:fldChar w:fldCharType="end"/>
        </w:r>
        <w:r w:rsidR="00A92172">
          <w:rPr>
            <w:rFonts w:ascii="Arial" w:eastAsia="Times New Roman" w:hAnsi="Arial" w:cs="Arial"/>
            <w:color w:val="0000FF"/>
            <w:sz w:val="24"/>
            <w:szCs w:val="24"/>
          </w:rPr>
          <w:fldChar w:fldCharType="end"/>
        </w:r>
        <w:r w:rsidR="0014056B" w:rsidRPr="0014056B">
          <w:rPr>
            <w:rFonts w:ascii="Arial" w:eastAsia="Times New Roman" w:hAnsi="Arial" w:cs="Arial"/>
            <w:color w:val="0000FF"/>
            <w:sz w:val="24"/>
            <w:szCs w:val="24"/>
          </w:rPr>
          <w:fldChar w:fldCharType="end"/>
        </w:r>
      </w:hyperlink>
    </w:p>
    <w:tbl>
      <w:tblPr>
        <w:tblW w:w="11085" w:type="dxa"/>
        <w:tblCellSpacing w:w="5" w:type="dxa"/>
        <w:tblCellMar>
          <w:top w:w="70" w:type="dxa"/>
          <w:left w:w="70" w:type="dxa"/>
          <w:bottom w:w="70" w:type="dxa"/>
          <w:right w:w="70" w:type="dxa"/>
        </w:tblCellMar>
        <w:tblLook w:val="04A0" w:firstRow="1" w:lastRow="0" w:firstColumn="1" w:lastColumn="0" w:noHBand="0" w:noVBand="1"/>
      </w:tblPr>
      <w:tblGrid>
        <w:gridCol w:w="4966"/>
        <w:gridCol w:w="1591"/>
        <w:gridCol w:w="1544"/>
        <w:gridCol w:w="1545"/>
        <w:gridCol w:w="1439"/>
      </w:tblGrid>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rHeight w:val="160"/>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PROPERTY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0"/>
                <w:szCs w:val="20"/>
              </w:rPr>
            </w:pP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Recommend</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Accept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Reject</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Not Applicable</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Building and Personal Property Coverage Form</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Building</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Business Personal Property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Personal Property of Others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Improvements and Betterments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Building and Personal Property Coinsurance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Percentages None 80% 90% 100%</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proofErr w:type="spellStart"/>
            <w:r w:rsidRPr="0014056B">
              <w:rPr>
                <w:rFonts w:ascii="Arial" w:eastAsia="Times New Roman" w:hAnsi="Arial" w:cs="Arial"/>
                <w:sz w:val="20"/>
                <w:szCs w:val="20"/>
              </w:rPr>
              <w:t>Bldg</w:t>
            </w:r>
            <w:proofErr w:type="spellEnd"/>
            <w:r w:rsidRPr="0014056B">
              <w:rPr>
                <w:rFonts w:ascii="Arial" w:eastAsia="Times New Roman" w:hAnsi="Arial" w:cs="Arial"/>
                <w:sz w:val="20"/>
                <w:szCs w:val="20"/>
              </w:rPr>
              <w:t>              ___  ___  ___  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BPP              ___  ___  ___  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PPO              ___  ___  ___  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I&amp;B                ___  ___  ___  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i/>
                <w:iCs/>
                <w:sz w:val="20"/>
                <w:szCs w:val="20"/>
              </w:rPr>
              <w:t>Alternatives to Coinsurance</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lastRenderedPageBreak/>
              <w:t>Agreed Value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Functional Replacement Cost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Peak Season</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Reporting Form</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Other 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Optional Property Coverage Forms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Builders Risk</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Commercial or Manufacturers Output Policy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Condominium-Unit-owners Coverage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Equipment Breakdown</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Legal Liability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Standard Property Policy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Optional Property Endorsements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Additional Debris Removal</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Ordinance or Law</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Outdoor Trees, Shrubs and Plants Enhancement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Replacement Cost Valuation</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Spoilage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Utility Services-Direct Damage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p>
        </w:tc>
        <w:tc>
          <w:tcPr>
            <w:tcW w:w="0" w:type="auto"/>
            <w:vAlign w:val="center"/>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0" w:type="auto"/>
            <w:vAlign w:val="center"/>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0" w:type="auto"/>
            <w:vAlign w:val="center"/>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0" w:type="auto"/>
            <w:vAlign w:val="center"/>
            <w:hideMark/>
          </w:tcPr>
          <w:p w:rsidR="0014056B" w:rsidRPr="0014056B" w:rsidRDefault="0014056B" w:rsidP="0014056B">
            <w:pPr>
              <w:spacing w:after="0" w:line="240" w:lineRule="auto"/>
              <w:rPr>
                <w:rFonts w:ascii="Times New Roman" w:eastAsia="Times New Roman" w:hAnsi="Times New Roman" w:cs="Times New Roman"/>
                <w:sz w:val="20"/>
                <w:szCs w:val="20"/>
              </w:rPr>
            </w:pP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0" w:type="auto"/>
            <w:vAlign w:val="center"/>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0" w:type="auto"/>
            <w:vAlign w:val="center"/>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0" w:type="auto"/>
            <w:vAlign w:val="center"/>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0" w:type="auto"/>
            <w:vAlign w:val="center"/>
            <w:hideMark/>
          </w:tcPr>
          <w:p w:rsidR="0014056B" w:rsidRPr="0014056B" w:rsidRDefault="0014056B" w:rsidP="0014056B">
            <w:pPr>
              <w:spacing w:after="0" w:line="240" w:lineRule="auto"/>
              <w:rPr>
                <w:rFonts w:ascii="Times New Roman" w:eastAsia="Times New Roman" w:hAnsi="Times New Roman" w:cs="Times New Roman"/>
                <w:sz w:val="20"/>
                <w:szCs w:val="20"/>
              </w:rPr>
            </w:pP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Other Property Options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TIME ELEMENT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Recommend</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Accept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Reject</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Not Applicable</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Business Income With Extra Expense</w:t>
            </w:r>
            <w:r w:rsidRPr="0014056B">
              <w:rPr>
                <w:rFonts w:ascii="Arial" w:eastAsia="Times New Roman" w:hAnsi="Arial" w:cs="Arial"/>
                <w:sz w:val="20"/>
                <w:szCs w:val="20"/>
              </w:rPr>
              <w:br/>
              <w:t>   Coinsurance Percentage 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Business Income Without Extra Expense </w:t>
            </w:r>
            <w:r w:rsidRPr="0014056B">
              <w:rPr>
                <w:rFonts w:ascii="Arial" w:eastAsia="Times New Roman" w:hAnsi="Arial" w:cs="Arial"/>
                <w:sz w:val="20"/>
                <w:szCs w:val="20"/>
              </w:rPr>
              <w:br/>
              <w:t>   Coinsurance Percentage 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lastRenderedPageBreak/>
              <w:t>Extra Expense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Leasehold Interest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i/>
                <w:iCs/>
                <w:sz w:val="20"/>
                <w:szCs w:val="20"/>
              </w:rPr>
              <w:t>Alternatives to Coinsurance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Agreed Value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Maximum Period of Indemnity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Monthly Limit of Indemnity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Premium Adjustment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Optional Time Element Endorsements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Business Income from Dependent Properties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Ordinance or Law Increased Period of Restoration</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Utility Services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Other Time Element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PROPERTY AND TIME ELEMENT </w:t>
            </w:r>
            <w:r w:rsidRPr="0014056B">
              <w:rPr>
                <w:rFonts w:ascii="Arial" w:eastAsia="Times New Roman" w:hAnsi="Arial" w:cs="Arial"/>
                <w:b/>
                <w:bCs/>
                <w:sz w:val="24"/>
                <w:szCs w:val="24"/>
              </w:rPr>
              <w:br/>
              <w:t>CAUSES OF LOSS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Recommend</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Accept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Reject</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Not Applicable</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                 </w:t>
            </w:r>
            <w:proofErr w:type="spellStart"/>
            <w:r w:rsidRPr="0014056B">
              <w:rPr>
                <w:rFonts w:ascii="Arial" w:eastAsia="Times New Roman" w:hAnsi="Arial" w:cs="Arial"/>
                <w:sz w:val="20"/>
                <w:szCs w:val="20"/>
              </w:rPr>
              <w:t>Bldg</w:t>
            </w:r>
            <w:proofErr w:type="spellEnd"/>
            <w:r w:rsidRPr="0014056B">
              <w:rPr>
                <w:rFonts w:ascii="Arial" w:eastAsia="Times New Roman" w:hAnsi="Arial" w:cs="Arial"/>
                <w:sz w:val="20"/>
                <w:szCs w:val="20"/>
              </w:rPr>
              <w:t xml:space="preserve">  BPP PPO  BI   EE</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Basic         ___   ___   ___  ___  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Broad         ___   ___   ___   ___  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Special       ___   ___   ___   ___  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Earthquake  ___   ___   ___  ___  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Flood          ___   ___   ___   ___  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Other Cause of Loss Endorsements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lastRenderedPageBreak/>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INLAND MARINE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Recommend</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Accept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Reject</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Not Applicable</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Accounts Receivable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proofErr w:type="spellStart"/>
            <w:r w:rsidRPr="0014056B">
              <w:rPr>
                <w:rFonts w:ascii="Arial" w:eastAsia="Times New Roman" w:hAnsi="Arial" w:cs="Arial"/>
                <w:sz w:val="20"/>
                <w:szCs w:val="20"/>
              </w:rPr>
              <w:t>Bailees</w:t>
            </w:r>
            <w:proofErr w:type="spellEnd"/>
            <w:r w:rsidRPr="0014056B">
              <w:rPr>
                <w:rFonts w:ascii="Arial" w:eastAsia="Times New Roman" w:hAnsi="Arial" w:cs="Arial"/>
                <w:sz w:val="20"/>
                <w:szCs w:val="20"/>
              </w:rPr>
              <w:t xml:space="preserve"> Customer</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Commercial Articles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Difference In Conditions – DIC</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Electronic Data Processing</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Fine Arts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Goods in Transit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Signs (Neon and Electric)</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Theatrical Property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Valuable Papers and Records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Other Inland Marine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CRIME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Recommend</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Accept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Reject</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Not Applicable</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Money, Securities and Other Property</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Employee Dishonesty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   Including Customer’s Goods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Computer Fraud</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Destruction of Electronic Data or Programs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Extortion</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Forgery or Alterations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Guests Property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Identity Fraud Expense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lastRenderedPageBreak/>
              <w:t>Lessees of Safe Deposit Boxes </w:t>
            </w:r>
            <w:r w:rsidRPr="0014056B">
              <w:rPr>
                <w:rFonts w:ascii="Arial" w:eastAsia="Times New Roman" w:hAnsi="Arial" w:cs="Arial"/>
                <w:sz w:val="20"/>
                <w:szCs w:val="20"/>
              </w:rPr>
              <w:br/>
              <w:t>(Securities and Other Property only)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Telephone Toll Fraud</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Money and/or Securities Only</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Theft, Disappearance and Destruction</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Robbery and Safe Burglary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Securities Deposited With Others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Property other than Money and Securities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Premises Burglary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Premises Theft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Robbery and Safe Burglary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Other Crime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LIABILITY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Recommend</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Accept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Reject</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Not Applicable</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Commercial General Liability</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  Occurrence Basis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  Claims-Made Basis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rHeight w:val="40"/>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0"/>
                <w:szCs w:val="20"/>
              </w:rPr>
            </w:pP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0"/>
                <w:szCs w:val="20"/>
              </w:rPr>
            </w:pP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Optional Liability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Cyber Liability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Directors and Officers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Employee Benefits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Employment-related Practices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Liquor</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Owners and Contractors Protective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lastRenderedPageBreak/>
              <w:t>Special Events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Other Liability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Arial" w:eastAsia="Times New Roman" w:hAnsi="Arial" w:cs="Arial"/>
                <w:sz w:val="20"/>
                <w:szCs w:val="20"/>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BUSINESSOWNERS POLICY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COMMERCIAL AUTO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Recommend</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Accept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Reject</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Not Applicable</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Liability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Physical Damage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Hired Cars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Non-Ownership Auto</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P.I.P./No-Fault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Optional Automobile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proofErr w:type="spellStart"/>
            <w:r w:rsidRPr="0014056B">
              <w:rPr>
                <w:rFonts w:ascii="Arial" w:eastAsia="Times New Roman" w:hAnsi="Arial" w:cs="Arial"/>
                <w:sz w:val="20"/>
                <w:szCs w:val="20"/>
              </w:rPr>
              <w:t>Garagekeepers</w:t>
            </w:r>
            <w:proofErr w:type="spellEnd"/>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Medical Payments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Uninsured Motorists</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Underinsured Motorist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Other Auto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WORKERS COMPENSATION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Recommend</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Accept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Reject</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Not Applicable</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Workers Compensation and Employers Liability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lastRenderedPageBreak/>
              <w:t>Stop Gap or Employers Liability Coverage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Federal Employers Liability Act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Longshore and Harbor Workers Coverage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Voluntary Compensation</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Other Workers Compensation Endorsements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EXCESS LIABILITY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Recommend</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Accept</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Reject</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Not Applicable</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Umbrella Policy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Excess Liability Policy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AVIATION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Aircraft Policy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Passenger Liability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SPECIALTY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Environmental Impairment Liability Policy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Fiduciary Liability Insurance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International/Foreign Operations Insurance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Media/Communication Liability</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Rain or Weather Insurance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Terrorism Insurance</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Other Specialty Coverages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BONDS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lastRenderedPageBreak/>
              <w:t>Bid Bond</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Contract Bond</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License and Permit Bond</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Other Bonds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b/>
                <w:bCs/>
                <w:sz w:val="24"/>
                <w:szCs w:val="24"/>
              </w:rPr>
              <w:t>OTHER OPTIONS</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70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c>
          <w:tcPr>
            <w:tcW w:w="650" w:type="pct"/>
            <w:hideMark/>
          </w:tcPr>
          <w:p w:rsidR="0014056B" w:rsidRPr="0014056B" w:rsidRDefault="0014056B" w:rsidP="0014056B">
            <w:pPr>
              <w:spacing w:after="0" w:line="240" w:lineRule="auto"/>
              <w:rPr>
                <w:rFonts w:ascii="Times New Roman" w:eastAsia="Times New Roman" w:hAnsi="Times New Roman" w:cs="Times New Roman"/>
                <w:sz w:val="24"/>
                <w:szCs w:val="24"/>
              </w:rPr>
            </w:pPr>
            <w:r w:rsidRPr="0014056B">
              <w:rPr>
                <w:rFonts w:ascii="Times New Roman" w:eastAsia="Times New Roman" w:hAnsi="Times New Roman" w:cs="Times New Roman"/>
                <w:sz w:val="24"/>
                <w:szCs w:val="24"/>
              </w:rPr>
              <w:t> </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r w:rsidR="0014056B" w:rsidRPr="0014056B" w:rsidTr="0014056B">
        <w:trPr>
          <w:tblCellSpacing w:w="5" w:type="dxa"/>
        </w:trPr>
        <w:tc>
          <w:tcPr>
            <w:tcW w:w="22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______________________________________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70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c>
          <w:tcPr>
            <w:tcW w:w="650" w:type="pct"/>
            <w:hideMark/>
          </w:tcPr>
          <w:p w:rsidR="0014056B" w:rsidRPr="0014056B" w:rsidRDefault="0014056B" w:rsidP="0014056B">
            <w:pPr>
              <w:spacing w:before="100" w:beforeAutospacing="1" w:after="100" w:afterAutospacing="1" w:line="240" w:lineRule="auto"/>
              <w:rPr>
                <w:rFonts w:ascii="Times New Roman" w:eastAsia="Times New Roman" w:hAnsi="Times New Roman" w:cs="Times New Roman"/>
                <w:sz w:val="24"/>
                <w:szCs w:val="24"/>
              </w:rPr>
            </w:pPr>
            <w:r w:rsidRPr="0014056B">
              <w:rPr>
                <w:rFonts w:ascii="Arial" w:eastAsia="Times New Roman" w:hAnsi="Arial" w:cs="Arial"/>
                <w:sz w:val="20"/>
                <w:szCs w:val="20"/>
              </w:rPr>
              <w:t>______</w:t>
            </w:r>
          </w:p>
        </w:tc>
      </w:tr>
    </w:tbl>
    <w:p w:rsidR="0014056B" w:rsidRPr="0014056B" w:rsidRDefault="0014056B" w:rsidP="0014056B">
      <w:pPr>
        <w:spacing w:before="100" w:beforeAutospacing="1" w:after="100" w:afterAutospacing="1" w:line="240" w:lineRule="auto"/>
        <w:rPr>
          <w:rFonts w:ascii="Arial" w:eastAsia="Times New Roman" w:hAnsi="Arial" w:cs="Arial"/>
          <w:b/>
          <w:bCs/>
          <w:color w:val="000000"/>
          <w:sz w:val="24"/>
          <w:szCs w:val="24"/>
        </w:rPr>
      </w:pPr>
      <w:r w:rsidRPr="0014056B">
        <w:rPr>
          <w:rFonts w:ascii="Arial" w:eastAsia="Times New Roman" w:hAnsi="Arial" w:cs="Arial"/>
          <w:b/>
          <w:bCs/>
          <w:color w:val="000000"/>
          <w:sz w:val="24"/>
          <w:szCs w:val="24"/>
        </w:rPr>
        <w:t>Comments</w:t>
      </w:r>
    </w:p>
    <w:p w:rsidR="0014056B" w:rsidRPr="0014056B" w:rsidRDefault="0014056B" w:rsidP="0014056B">
      <w:pPr>
        <w:spacing w:before="100" w:beforeAutospacing="1" w:after="100" w:afterAutospacing="1" w:line="240" w:lineRule="auto"/>
        <w:rPr>
          <w:rFonts w:ascii="Arial" w:eastAsia="Times New Roman" w:hAnsi="Arial" w:cs="Arial"/>
          <w:color w:val="000000"/>
          <w:sz w:val="20"/>
          <w:szCs w:val="20"/>
        </w:rPr>
      </w:pPr>
      <w:r w:rsidRPr="0014056B">
        <w:rPr>
          <w:rFonts w:ascii="Arial" w:eastAsia="Times New Roman" w:hAnsi="Arial" w:cs="Arial"/>
          <w:color w:val="000000"/>
          <w:sz w:val="20"/>
          <w:szCs w:val="20"/>
        </w:rPr>
        <w:t>_______________________________________________________________________________</w:t>
      </w:r>
    </w:p>
    <w:p w:rsidR="0014056B" w:rsidRPr="0014056B" w:rsidRDefault="0014056B" w:rsidP="0014056B">
      <w:pPr>
        <w:spacing w:before="100" w:beforeAutospacing="1" w:after="100" w:afterAutospacing="1" w:line="240" w:lineRule="auto"/>
        <w:rPr>
          <w:rFonts w:ascii="Arial" w:eastAsia="Times New Roman" w:hAnsi="Arial" w:cs="Arial"/>
          <w:color w:val="000000"/>
          <w:sz w:val="20"/>
          <w:szCs w:val="20"/>
        </w:rPr>
      </w:pPr>
      <w:r w:rsidRPr="0014056B">
        <w:rPr>
          <w:rFonts w:ascii="Arial" w:eastAsia="Times New Roman" w:hAnsi="Arial" w:cs="Arial"/>
          <w:color w:val="000000"/>
          <w:sz w:val="20"/>
          <w:szCs w:val="20"/>
        </w:rPr>
        <w:t>_______________________________________________________________________________</w:t>
      </w:r>
    </w:p>
    <w:p w:rsidR="0014056B" w:rsidRPr="0014056B" w:rsidRDefault="0014056B" w:rsidP="0014056B">
      <w:pPr>
        <w:spacing w:before="100" w:beforeAutospacing="1" w:after="100" w:afterAutospacing="1" w:line="240" w:lineRule="auto"/>
        <w:rPr>
          <w:rFonts w:ascii="Arial" w:eastAsia="Times New Roman" w:hAnsi="Arial" w:cs="Arial"/>
          <w:color w:val="000000"/>
          <w:sz w:val="20"/>
          <w:szCs w:val="20"/>
        </w:rPr>
      </w:pPr>
      <w:r w:rsidRPr="0014056B">
        <w:rPr>
          <w:rFonts w:ascii="Arial" w:eastAsia="Times New Roman" w:hAnsi="Arial" w:cs="Arial"/>
          <w:color w:val="000000"/>
          <w:sz w:val="20"/>
          <w:szCs w:val="20"/>
        </w:rPr>
        <w:t>_______________________________________________________________________________</w:t>
      </w:r>
    </w:p>
    <w:p w:rsidR="0014056B" w:rsidRPr="0014056B" w:rsidRDefault="0014056B" w:rsidP="0014056B">
      <w:pPr>
        <w:spacing w:before="100" w:beforeAutospacing="1" w:after="100" w:afterAutospacing="1" w:line="240" w:lineRule="auto"/>
        <w:rPr>
          <w:rFonts w:ascii="Arial" w:eastAsia="Times New Roman" w:hAnsi="Arial" w:cs="Arial"/>
          <w:color w:val="000000"/>
          <w:sz w:val="20"/>
          <w:szCs w:val="20"/>
        </w:rPr>
      </w:pPr>
      <w:r w:rsidRPr="0014056B">
        <w:rPr>
          <w:rFonts w:ascii="Arial" w:eastAsia="Times New Roman" w:hAnsi="Arial" w:cs="Arial"/>
          <w:color w:val="000000"/>
          <w:sz w:val="20"/>
          <w:szCs w:val="20"/>
        </w:rPr>
        <w:t>_______________________________________________________________________________</w:t>
      </w:r>
    </w:p>
    <w:p w:rsidR="0014056B" w:rsidRPr="0014056B" w:rsidRDefault="0014056B" w:rsidP="0014056B">
      <w:pPr>
        <w:spacing w:before="100" w:beforeAutospacing="1" w:after="100" w:afterAutospacing="1" w:line="240" w:lineRule="auto"/>
        <w:rPr>
          <w:rFonts w:ascii="Arial" w:eastAsia="Times New Roman" w:hAnsi="Arial" w:cs="Arial"/>
          <w:color w:val="000000"/>
          <w:sz w:val="20"/>
          <w:szCs w:val="20"/>
        </w:rPr>
      </w:pPr>
      <w:r w:rsidRPr="0014056B">
        <w:rPr>
          <w:rFonts w:ascii="Arial" w:eastAsia="Times New Roman" w:hAnsi="Arial" w:cs="Arial"/>
          <w:color w:val="000000"/>
          <w:sz w:val="20"/>
          <w:szCs w:val="20"/>
        </w:rPr>
        <w:t>_______________________________________________________________________________</w:t>
      </w:r>
    </w:p>
    <w:p w:rsidR="0014056B" w:rsidRPr="0014056B" w:rsidRDefault="0014056B" w:rsidP="0014056B">
      <w:pPr>
        <w:spacing w:before="100" w:beforeAutospacing="1" w:after="100" w:afterAutospacing="1" w:line="240" w:lineRule="auto"/>
        <w:rPr>
          <w:rFonts w:ascii="Arial" w:eastAsia="Times New Roman" w:hAnsi="Arial" w:cs="Arial"/>
          <w:color w:val="000000"/>
          <w:sz w:val="20"/>
          <w:szCs w:val="20"/>
        </w:rPr>
      </w:pPr>
      <w:r w:rsidRPr="0014056B">
        <w:rPr>
          <w:rFonts w:ascii="Arial" w:eastAsia="Times New Roman" w:hAnsi="Arial" w:cs="Arial"/>
          <w:color w:val="000000"/>
          <w:sz w:val="20"/>
          <w:szCs w:val="20"/>
        </w:rPr>
        <w:t>_______________________________________________________________________________</w:t>
      </w:r>
    </w:p>
    <w:p w:rsidR="0014056B" w:rsidRPr="0014056B" w:rsidRDefault="0014056B" w:rsidP="0014056B">
      <w:pPr>
        <w:spacing w:before="100" w:beforeAutospacing="1" w:after="100" w:afterAutospacing="1" w:line="240" w:lineRule="auto"/>
        <w:rPr>
          <w:rFonts w:ascii="Arial" w:eastAsia="Times New Roman" w:hAnsi="Arial" w:cs="Arial"/>
          <w:color w:val="000000"/>
          <w:sz w:val="20"/>
          <w:szCs w:val="20"/>
        </w:rPr>
      </w:pPr>
      <w:r w:rsidRPr="0014056B">
        <w:rPr>
          <w:rFonts w:ascii="Arial" w:eastAsia="Times New Roman" w:hAnsi="Arial" w:cs="Arial"/>
          <w:color w:val="000000"/>
          <w:sz w:val="20"/>
          <w:szCs w:val="20"/>
        </w:rPr>
        <w:t>I certify that I have reviewed my coverage needs in accordance with this checklist with my agent and I have accepted or rejected the recommended coverages as indicated by my initials in the spaces above.</w:t>
      </w:r>
      <w:r w:rsidRPr="0014056B">
        <w:rPr>
          <w:rFonts w:ascii="Arial" w:eastAsia="Times New Roman" w:hAnsi="Arial" w:cs="Arial"/>
          <w:color w:val="000000"/>
          <w:sz w:val="20"/>
          <w:szCs w:val="20"/>
        </w:rPr>
        <w:br/>
      </w:r>
      <w:r w:rsidRPr="0014056B">
        <w:rPr>
          <w:rFonts w:ascii="Arial" w:eastAsia="Times New Roman" w:hAnsi="Arial" w:cs="Arial"/>
          <w:color w:val="000000"/>
          <w:sz w:val="20"/>
          <w:szCs w:val="20"/>
        </w:rPr>
        <w:br/>
        <w:t>___________________________________ Signature of Client ______________________ Date</w:t>
      </w:r>
      <w:r w:rsidRPr="0014056B">
        <w:rPr>
          <w:rFonts w:ascii="Arial" w:eastAsia="Times New Roman" w:hAnsi="Arial" w:cs="Arial"/>
          <w:color w:val="000000"/>
          <w:sz w:val="20"/>
          <w:szCs w:val="20"/>
        </w:rPr>
        <w:br/>
      </w:r>
      <w:r w:rsidRPr="0014056B">
        <w:rPr>
          <w:rFonts w:ascii="Arial" w:eastAsia="Times New Roman" w:hAnsi="Arial" w:cs="Arial"/>
          <w:color w:val="000000"/>
          <w:sz w:val="20"/>
          <w:szCs w:val="20"/>
        </w:rPr>
        <w:br/>
        <w:t>_____________________________________________ Title</w:t>
      </w:r>
    </w:p>
    <w:p w:rsidR="0014056B" w:rsidRPr="0014056B" w:rsidRDefault="0014056B" w:rsidP="0014056B">
      <w:pPr>
        <w:spacing w:before="100" w:beforeAutospacing="1" w:after="100" w:afterAutospacing="1" w:line="240" w:lineRule="auto"/>
        <w:rPr>
          <w:rFonts w:ascii="Arial" w:eastAsia="Times New Roman" w:hAnsi="Arial" w:cs="Arial"/>
          <w:color w:val="000000"/>
          <w:sz w:val="20"/>
          <w:szCs w:val="20"/>
        </w:rPr>
      </w:pPr>
      <w:r w:rsidRPr="0014056B">
        <w:rPr>
          <w:rFonts w:ascii="Arial" w:eastAsia="Times New Roman" w:hAnsi="Arial" w:cs="Arial"/>
          <w:color w:val="000000"/>
          <w:sz w:val="20"/>
          <w:szCs w:val="20"/>
        </w:rPr>
        <w:t>I certify that I have reviewed the coverages outlined in this checklist with my client and that the initials of the client indicate the acceptance or rejection of the coverages recommended.</w:t>
      </w:r>
    </w:p>
    <w:p w:rsidR="0014056B" w:rsidRPr="0014056B" w:rsidRDefault="0014056B" w:rsidP="0014056B">
      <w:pPr>
        <w:spacing w:before="100" w:beforeAutospacing="1" w:after="100" w:afterAutospacing="1" w:line="240" w:lineRule="auto"/>
        <w:rPr>
          <w:rFonts w:ascii="Arial" w:eastAsia="Times New Roman" w:hAnsi="Arial" w:cs="Arial"/>
          <w:color w:val="000000"/>
          <w:sz w:val="20"/>
          <w:szCs w:val="20"/>
        </w:rPr>
      </w:pPr>
      <w:r w:rsidRPr="0014056B">
        <w:rPr>
          <w:rFonts w:ascii="Arial" w:eastAsia="Times New Roman" w:hAnsi="Arial" w:cs="Arial"/>
          <w:color w:val="000000"/>
          <w:sz w:val="20"/>
          <w:szCs w:val="20"/>
        </w:rPr>
        <w:br/>
        <w:t>___________________________________ Signature of Agent _______________________ Date</w:t>
      </w:r>
    </w:p>
    <w:p w:rsidR="006454F3" w:rsidRDefault="006454F3"/>
    <w:sectPr w:rsidR="00645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6B"/>
    <w:rsid w:val="0000009C"/>
    <w:rsid w:val="00005020"/>
    <w:rsid w:val="00011E3E"/>
    <w:rsid w:val="00015578"/>
    <w:rsid w:val="0002095F"/>
    <w:rsid w:val="00073FB8"/>
    <w:rsid w:val="0007438C"/>
    <w:rsid w:val="000A16C5"/>
    <w:rsid w:val="000A7F1E"/>
    <w:rsid w:val="000C5BC8"/>
    <w:rsid w:val="000E0104"/>
    <w:rsid w:val="000E76AB"/>
    <w:rsid w:val="000F0CB4"/>
    <w:rsid w:val="0012285C"/>
    <w:rsid w:val="00124C65"/>
    <w:rsid w:val="00124E2F"/>
    <w:rsid w:val="0014056B"/>
    <w:rsid w:val="001542CC"/>
    <w:rsid w:val="0016155F"/>
    <w:rsid w:val="00163CD4"/>
    <w:rsid w:val="0017474C"/>
    <w:rsid w:val="00184E3A"/>
    <w:rsid w:val="00196A39"/>
    <w:rsid w:val="001B4F74"/>
    <w:rsid w:val="001C7ED6"/>
    <w:rsid w:val="001D425F"/>
    <w:rsid w:val="001E6A82"/>
    <w:rsid w:val="002006FF"/>
    <w:rsid w:val="002024CA"/>
    <w:rsid w:val="0025787E"/>
    <w:rsid w:val="00273F79"/>
    <w:rsid w:val="002747BF"/>
    <w:rsid w:val="00275F93"/>
    <w:rsid w:val="002772E0"/>
    <w:rsid w:val="002A0392"/>
    <w:rsid w:val="002C0809"/>
    <w:rsid w:val="002F2F37"/>
    <w:rsid w:val="003027DF"/>
    <w:rsid w:val="003200DE"/>
    <w:rsid w:val="003417CE"/>
    <w:rsid w:val="00343662"/>
    <w:rsid w:val="00343FE6"/>
    <w:rsid w:val="003447A8"/>
    <w:rsid w:val="003607D7"/>
    <w:rsid w:val="003609E2"/>
    <w:rsid w:val="00364402"/>
    <w:rsid w:val="003853ED"/>
    <w:rsid w:val="003930F1"/>
    <w:rsid w:val="003D2BAF"/>
    <w:rsid w:val="003D50F4"/>
    <w:rsid w:val="003D5725"/>
    <w:rsid w:val="003D68A9"/>
    <w:rsid w:val="003E069C"/>
    <w:rsid w:val="003E3AED"/>
    <w:rsid w:val="00406B0A"/>
    <w:rsid w:val="004308E5"/>
    <w:rsid w:val="00442C32"/>
    <w:rsid w:val="00450D77"/>
    <w:rsid w:val="0046039F"/>
    <w:rsid w:val="004662F9"/>
    <w:rsid w:val="00472EB6"/>
    <w:rsid w:val="004766AF"/>
    <w:rsid w:val="00480E7F"/>
    <w:rsid w:val="004838F0"/>
    <w:rsid w:val="00484F25"/>
    <w:rsid w:val="004A0F8B"/>
    <w:rsid w:val="004B3BCD"/>
    <w:rsid w:val="004C7D59"/>
    <w:rsid w:val="004D0E6C"/>
    <w:rsid w:val="004D756C"/>
    <w:rsid w:val="004E10F7"/>
    <w:rsid w:val="004F5EEC"/>
    <w:rsid w:val="00513CA2"/>
    <w:rsid w:val="0052643C"/>
    <w:rsid w:val="00527BE0"/>
    <w:rsid w:val="00551AB5"/>
    <w:rsid w:val="00561DA8"/>
    <w:rsid w:val="0056465B"/>
    <w:rsid w:val="00580789"/>
    <w:rsid w:val="0058309D"/>
    <w:rsid w:val="00595F86"/>
    <w:rsid w:val="005A5512"/>
    <w:rsid w:val="005A59FE"/>
    <w:rsid w:val="005B1161"/>
    <w:rsid w:val="005B5E32"/>
    <w:rsid w:val="005C1E26"/>
    <w:rsid w:val="005D2E64"/>
    <w:rsid w:val="005D4A69"/>
    <w:rsid w:val="005D7389"/>
    <w:rsid w:val="005F4491"/>
    <w:rsid w:val="005F5574"/>
    <w:rsid w:val="00610AE0"/>
    <w:rsid w:val="006115B8"/>
    <w:rsid w:val="00615EBE"/>
    <w:rsid w:val="00616755"/>
    <w:rsid w:val="006454F3"/>
    <w:rsid w:val="00660D31"/>
    <w:rsid w:val="00687A88"/>
    <w:rsid w:val="00692B74"/>
    <w:rsid w:val="00694FCB"/>
    <w:rsid w:val="00695C88"/>
    <w:rsid w:val="006A1D9F"/>
    <w:rsid w:val="006A6143"/>
    <w:rsid w:val="006B06AF"/>
    <w:rsid w:val="006B5581"/>
    <w:rsid w:val="006C6FCC"/>
    <w:rsid w:val="006D2061"/>
    <w:rsid w:val="006D4608"/>
    <w:rsid w:val="006D5808"/>
    <w:rsid w:val="006F1F10"/>
    <w:rsid w:val="006F7652"/>
    <w:rsid w:val="007029B1"/>
    <w:rsid w:val="0070483B"/>
    <w:rsid w:val="007121DA"/>
    <w:rsid w:val="00713C6A"/>
    <w:rsid w:val="00715176"/>
    <w:rsid w:val="007242CE"/>
    <w:rsid w:val="00724865"/>
    <w:rsid w:val="00755240"/>
    <w:rsid w:val="00774ACD"/>
    <w:rsid w:val="00794EEE"/>
    <w:rsid w:val="00796B38"/>
    <w:rsid w:val="00796B39"/>
    <w:rsid w:val="007B3194"/>
    <w:rsid w:val="007D0AE8"/>
    <w:rsid w:val="007E7A61"/>
    <w:rsid w:val="008024A7"/>
    <w:rsid w:val="008123C9"/>
    <w:rsid w:val="008142C9"/>
    <w:rsid w:val="00817F1E"/>
    <w:rsid w:val="00820C1E"/>
    <w:rsid w:val="00823D24"/>
    <w:rsid w:val="00826DC4"/>
    <w:rsid w:val="00834166"/>
    <w:rsid w:val="0083778E"/>
    <w:rsid w:val="00850AD8"/>
    <w:rsid w:val="00854F4D"/>
    <w:rsid w:val="00874651"/>
    <w:rsid w:val="008920AD"/>
    <w:rsid w:val="00894445"/>
    <w:rsid w:val="008A1836"/>
    <w:rsid w:val="008B667F"/>
    <w:rsid w:val="008C5501"/>
    <w:rsid w:val="008D48BE"/>
    <w:rsid w:val="008D4E18"/>
    <w:rsid w:val="008D7472"/>
    <w:rsid w:val="008E5CE8"/>
    <w:rsid w:val="008E75FB"/>
    <w:rsid w:val="00913B0C"/>
    <w:rsid w:val="00921976"/>
    <w:rsid w:val="00931693"/>
    <w:rsid w:val="0094689E"/>
    <w:rsid w:val="009521D8"/>
    <w:rsid w:val="009534D5"/>
    <w:rsid w:val="0096490F"/>
    <w:rsid w:val="00980D18"/>
    <w:rsid w:val="00991A85"/>
    <w:rsid w:val="009955D3"/>
    <w:rsid w:val="009974CA"/>
    <w:rsid w:val="009B72E4"/>
    <w:rsid w:val="009C0BD1"/>
    <w:rsid w:val="009D07FD"/>
    <w:rsid w:val="009E4831"/>
    <w:rsid w:val="00A16BF9"/>
    <w:rsid w:val="00A2465F"/>
    <w:rsid w:val="00A31DB9"/>
    <w:rsid w:val="00A40756"/>
    <w:rsid w:val="00A46BD3"/>
    <w:rsid w:val="00A63E05"/>
    <w:rsid w:val="00A64992"/>
    <w:rsid w:val="00A6542E"/>
    <w:rsid w:val="00A70B1D"/>
    <w:rsid w:val="00A719AE"/>
    <w:rsid w:val="00A77B7F"/>
    <w:rsid w:val="00A839BA"/>
    <w:rsid w:val="00A903DE"/>
    <w:rsid w:val="00A92172"/>
    <w:rsid w:val="00AA12F8"/>
    <w:rsid w:val="00AA217A"/>
    <w:rsid w:val="00AA5787"/>
    <w:rsid w:val="00AC05F2"/>
    <w:rsid w:val="00AC4C6B"/>
    <w:rsid w:val="00AD568E"/>
    <w:rsid w:val="00AE6CE1"/>
    <w:rsid w:val="00B02389"/>
    <w:rsid w:val="00B037E9"/>
    <w:rsid w:val="00B06099"/>
    <w:rsid w:val="00B1415A"/>
    <w:rsid w:val="00B164F1"/>
    <w:rsid w:val="00B2158C"/>
    <w:rsid w:val="00B22DA4"/>
    <w:rsid w:val="00B27EFC"/>
    <w:rsid w:val="00B47D52"/>
    <w:rsid w:val="00B52AFE"/>
    <w:rsid w:val="00B63E04"/>
    <w:rsid w:val="00B651B4"/>
    <w:rsid w:val="00B70630"/>
    <w:rsid w:val="00B72424"/>
    <w:rsid w:val="00B733D9"/>
    <w:rsid w:val="00B7474A"/>
    <w:rsid w:val="00B808F8"/>
    <w:rsid w:val="00B91DF7"/>
    <w:rsid w:val="00B943FD"/>
    <w:rsid w:val="00BA692C"/>
    <w:rsid w:val="00BB155E"/>
    <w:rsid w:val="00BC632C"/>
    <w:rsid w:val="00BE0C03"/>
    <w:rsid w:val="00BE456F"/>
    <w:rsid w:val="00C034CC"/>
    <w:rsid w:val="00C065D9"/>
    <w:rsid w:val="00C228ED"/>
    <w:rsid w:val="00C52841"/>
    <w:rsid w:val="00C53323"/>
    <w:rsid w:val="00C604E6"/>
    <w:rsid w:val="00C65094"/>
    <w:rsid w:val="00C6610A"/>
    <w:rsid w:val="00C90E5F"/>
    <w:rsid w:val="00CA1B0D"/>
    <w:rsid w:val="00CC07EC"/>
    <w:rsid w:val="00CC4B8B"/>
    <w:rsid w:val="00CC552E"/>
    <w:rsid w:val="00CD467E"/>
    <w:rsid w:val="00CD619D"/>
    <w:rsid w:val="00CE2DB9"/>
    <w:rsid w:val="00D04080"/>
    <w:rsid w:val="00D10789"/>
    <w:rsid w:val="00D15B1B"/>
    <w:rsid w:val="00D232FD"/>
    <w:rsid w:val="00D371FE"/>
    <w:rsid w:val="00D401F0"/>
    <w:rsid w:val="00DB2C82"/>
    <w:rsid w:val="00DC2194"/>
    <w:rsid w:val="00DC5E6A"/>
    <w:rsid w:val="00DD0AE1"/>
    <w:rsid w:val="00DD24C5"/>
    <w:rsid w:val="00DD2A27"/>
    <w:rsid w:val="00DD6085"/>
    <w:rsid w:val="00DD640A"/>
    <w:rsid w:val="00DD6CA1"/>
    <w:rsid w:val="00DE4F2A"/>
    <w:rsid w:val="00DE5B38"/>
    <w:rsid w:val="00DE6D89"/>
    <w:rsid w:val="00E06444"/>
    <w:rsid w:val="00E20FE7"/>
    <w:rsid w:val="00E21943"/>
    <w:rsid w:val="00E2329A"/>
    <w:rsid w:val="00E67761"/>
    <w:rsid w:val="00E81D78"/>
    <w:rsid w:val="00EA09BF"/>
    <w:rsid w:val="00EB3145"/>
    <w:rsid w:val="00EB32D9"/>
    <w:rsid w:val="00EB7B97"/>
    <w:rsid w:val="00ED2D82"/>
    <w:rsid w:val="00ED5D74"/>
    <w:rsid w:val="00EE077F"/>
    <w:rsid w:val="00F0260C"/>
    <w:rsid w:val="00F06C95"/>
    <w:rsid w:val="00F117E6"/>
    <w:rsid w:val="00F1185F"/>
    <w:rsid w:val="00F1798B"/>
    <w:rsid w:val="00F17C34"/>
    <w:rsid w:val="00F26E35"/>
    <w:rsid w:val="00F364D1"/>
    <w:rsid w:val="00F76D97"/>
    <w:rsid w:val="00F87016"/>
    <w:rsid w:val="00FA4030"/>
    <w:rsid w:val="00FC43BA"/>
    <w:rsid w:val="00FC6A62"/>
    <w:rsid w:val="00FD7C16"/>
    <w:rsid w:val="00FE1F85"/>
    <w:rsid w:val="00FE277F"/>
    <w:rsid w:val="00FE2FDE"/>
    <w:rsid w:val="00FE3BB9"/>
    <w:rsid w:val="00FE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63CE"/>
  <w15:chartTrackingRefBased/>
  <w15:docId w15:val="{83AA359C-FF90-43BF-A281-1AC07A88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05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05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056B"/>
    <w:rPr>
      <w:color w:val="0000FF"/>
      <w:u w:val="single"/>
    </w:rPr>
  </w:style>
  <w:style w:type="character" w:styleId="FollowedHyperlink">
    <w:name w:val="FollowedHyperlink"/>
    <w:basedOn w:val="DefaultParagraphFont"/>
    <w:uiPriority w:val="99"/>
    <w:semiHidden/>
    <w:unhideWhenUsed/>
    <w:rsid w:val="001405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3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rnc-advantageplus.com/rnc-advantageplus/survey/10/chklst/icon_pdf.gif" TargetMode="External"/><Relationship Id="rId5" Type="http://schemas.openxmlformats.org/officeDocument/2006/relationships/image" Target="media/image1.gif"/><Relationship Id="rId4" Type="http://schemas.openxmlformats.org/officeDocument/2006/relationships/hyperlink" Target="http://rnc-advantageplus.com/rnc-advantageplus/survey/10/chklst/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Rumfelt 1qig</dc:creator>
  <cp:keywords/>
  <dc:description/>
  <cp:lastModifiedBy>Tom Rumfelt 1qig</cp:lastModifiedBy>
  <cp:revision>6</cp:revision>
  <dcterms:created xsi:type="dcterms:W3CDTF">2018-12-16T13:03:00Z</dcterms:created>
  <dcterms:modified xsi:type="dcterms:W3CDTF">2018-12-31T18:05:00Z</dcterms:modified>
</cp:coreProperties>
</file>